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3" w:type="dxa"/>
        <w:tblInd w:w="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21"/>
        <w:gridCol w:w="1080"/>
        <w:gridCol w:w="1080"/>
        <w:gridCol w:w="1080"/>
        <w:gridCol w:w="1080"/>
        <w:gridCol w:w="1080"/>
        <w:gridCol w:w="1081"/>
        <w:gridCol w:w="1080"/>
        <w:gridCol w:w="1080"/>
        <w:gridCol w:w="1080"/>
        <w:gridCol w:w="1080"/>
        <w:gridCol w:w="1081"/>
      </w:tblGrid>
      <w:tr w:rsidR="00A754BC" w:rsidRPr="00802A30" w:rsidTr="00686C47">
        <w:trPr>
          <w:trHeight w:val="230"/>
        </w:trPr>
        <w:tc>
          <w:tcPr>
            <w:tcW w:w="14603" w:type="dxa"/>
            <w:gridSpan w:val="12"/>
            <w:tcBorders>
              <w:bottom w:val="single" w:sz="6" w:space="0" w:color="auto"/>
            </w:tcBorders>
            <w:vAlign w:val="center"/>
          </w:tcPr>
          <w:p w:rsidR="00A754BC" w:rsidRPr="00A754BC" w:rsidRDefault="00A754BC" w:rsidP="00A754BC">
            <w:bookmarkStart w:id="0" w:name="_GoBack"/>
            <w:bookmarkEnd w:id="0"/>
            <w:r w:rsidRPr="00A754BC">
              <w:t>Tabelle 6:</w:t>
            </w:r>
            <w:r w:rsidRPr="00AA2E6F">
              <w:tab/>
            </w:r>
            <w:r w:rsidRPr="00A754BC">
              <w:rPr>
                <w:b/>
              </w:rPr>
              <w:t>Pachtflächenanteile nach bestim</w:t>
            </w:r>
            <w:r w:rsidRPr="00A754BC">
              <w:rPr>
                <w:b/>
              </w:rPr>
              <w:t>m</w:t>
            </w:r>
            <w:r w:rsidRPr="00A754BC">
              <w:rPr>
                <w:b/>
              </w:rPr>
              <w:t>ten Betriebsgrößen</w:t>
            </w:r>
            <w:r w:rsidRPr="00A754BC">
              <w:rPr>
                <w:b/>
                <w:vertAlign w:val="superscript"/>
              </w:rPr>
              <w:t>1)</w:t>
            </w:r>
          </w:p>
        </w:tc>
      </w:tr>
      <w:tr w:rsidR="00A754BC" w:rsidRPr="00802A30" w:rsidTr="00DA3445">
        <w:trPr>
          <w:trHeight w:val="230"/>
        </w:trPr>
        <w:tc>
          <w:tcPr>
            <w:tcW w:w="272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754BC" w:rsidRPr="002D46A5" w:rsidRDefault="00A754BC" w:rsidP="003036B1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2D46A5">
              <w:rPr>
                <w:sz w:val="16"/>
              </w:rPr>
              <w:t>Bestandsgrößen</w:t>
            </w:r>
            <w:r w:rsidRPr="002D46A5">
              <w:rPr>
                <w:sz w:val="16"/>
              </w:rPr>
              <w:br/>
            </w:r>
            <w:r w:rsidRPr="00A754BC">
              <w:rPr>
                <w:sz w:val="16"/>
              </w:rPr>
              <w:t>von . . . bis unter . . . ha LF</w:t>
            </w:r>
          </w:p>
        </w:tc>
        <w:tc>
          <w:tcPr>
            <w:tcW w:w="1188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54BC" w:rsidRPr="000A3C03" w:rsidRDefault="00A754BC" w:rsidP="002320A1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Jahr</w:t>
            </w:r>
          </w:p>
        </w:tc>
      </w:tr>
      <w:tr w:rsidR="00A754BC" w:rsidRPr="00802A30" w:rsidTr="00DA3445">
        <w:trPr>
          <w:trHeight w:val="230"/>
        </w:trPr>
        <w:tc>
          <w:tcPr>
            <w:tcW w:w="2721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754BC" w:rsidRPr="002D46A5" w:rsidRDefault="00A754BC" w:rsidP="003036B1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4BC" w:rsidRPr="00C607E4" w:rsidRDefault="00A754BC" w:rsidP="00273418">
            <w:pPr>
              <w:pStyle w:val="1StTabelleKopf"/>
              <w:spacing w:line="190" w:lineRule="exact"/>
            </w:pPr>
            <w:r>
              <w:t>1979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4BC" w:rsidRPr="00C607E4" w:rsidRDefault="00A754BC" w:rsidP="00184547">
            <w:pPr>
              <w:pStyle w:val="1StTabelleKopf"/>
              <w:spacing w:line="190" w:lineRule="exact"/>
            </w:pPr>
            <w:r>
              <w:t>1987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4BC" w:rsidRPr="00C607E4" w:rsidRDefault="00A754BC" w:rsidP="00184547">
            <w:pPr>
              <w:pStyle w:val="1StTabelleKopf"/>
              <w:spacing w:line="190" w:lineRule="exact"/>
            </w:pPr>
            <w:r>
              <w:t>1993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4BC" w:rsidRPr="007B2005" w:rsidRDefault="00A754BC" w:rsidP="00BC573B">
            <w:pPr>
              <w:pStyle w:val="1StTabelleKopf"/>
              <w:spacing w:line="190" w:lineRule="exact"/>
            </w:pPr>
            <w:r>
              <w:t>1995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4BC" w:rsidRPr="007B2005" w:rsidRDefault="00A754BC" w:rsidP="00BC573B">
            <w:pPr>
              <w:pStyle w:val="1StTabelleKopf"/>
              <w:spacing w:line="190" w:lineRule="exact"/>
            </w:pPr>
            <w:r>
              <w:t>1999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4BC" w:rsidRPr="00C607E4" w:rsidRDefault="00A754BC" w:rsidP="002320A1">
            <w:pPr>
              <w:pStyle w:val="1StTabelleKopf"/>
              <w:spacing w:line="190" w:lineRule="exact"/>
            </w:pPr>
            <w:r>
              <w:t>2003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4BC" w:rsidRPr="00C607E4" w:rsidRDefault="00A754BC" w:rsidP="002320A1">
            <w:pPr>
              <w:pStyle w:val="1StTabelleKopf"/>
              <w:spacing w:line="190" w:lineRule="exact"/>
            </w:pPr>
            <w:r>
              <w:t>2005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4BC" w:rsidRPr="00C607E4" w:rsidRDefault="00A754BC" w:rsidP="002320A1">
            <w:pPr>
              <w:pStyle w:val="1StTabelleKopf"/>
              <w:spacing w:line="190" w:lineRule="exact"/>
            </w:pPr>
            <w:r>
              <w:t>2007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4BC" w:rsidRPr="007B2005" w:rsidRDefault="00A754BC" w:rsidP="002320A1">
            <w:pPr>
              <w:pStyle w:val="1StTabelleKopf"/>
              <w:spacing w:line="190" w:lineRule="exact"/>
            </w:pPr>
            <w:r>
              <w:t>2010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54BC" w:rsidRPr="007B2005" w:rsidRDefault="00A754BC" w:rsidP="002320A1">
            <w:pPr>
              <w:pStyle w:val="1StTabelleKopf"/>
              <w:spacing w:line="190" w:lineRule="exact"/>
            </w:pPr>
            <w:r>
              <w:t>2013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54BC" w:rsidRPr="007B2005" w:rsidRDefault="00A754BC" w:rsidP="002320A1">
            <w:pPr>
              <w:pStyle w:val="1StTabelleKopf"/>
              <w:spacing w:line="190" w:lineRule="exact"/>
            </w:pPr>
            <w:r>
              <w:t>2016</w:t>
            </w:r>
          </w:p>
        </w:tc>
      </w:tr>
      <w:tr w:rsidR="00A754BC" w:rsidRPr="00802A30" w:rsidTr="008C26A6">
        <w:trPr>
          <w:trHeight w:val="230"/>
        </w:trPr>
        <w:tc>
          <w:tcPr>
            <w:tcW w:w="14603" w:type="dxa"/>
            <w:gridSpan w:val="12"/>
            <w:vAlign w:val="center"/>
          </w:tcPr>
          <w:p w:rsidR="00A754BC" w:rsidRPr="00C245F3" w:rsidRDefault="00A754BC" w:rsidP="003B1F96">
            <w:pPr>
              <w:pStyle w:val="1StTabberschrift"/>
            </w:pPr>
            <w:r w:rsidRPr="00C245F3">
              <w:t>Pachtflächen in 1.000 ha insgesamt</w:t>
            </w:r>
          </w:p>
        </w:tc>
      </w:tr>
      <w:tr w:rsidR="00A754BC" w:rsidRPr="00802A30" w:rsidTr="000351B6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A754BC" w:rsidRPr="00D25CC1" w:rsidRDefault="00A754BC" w:rsidP="00A754BC">
            <w:pPr>
              <w:pStyle w:val="1StTab1Zeile"/>
              <w:tabs>
                <w:tab w:val="clear" w:pos="397"/>
                <w:tab w:val="right" w:pos="170"/>
                <w:tab w:val="left" w:pos="227"/>
                <w:tab w:val="right" w:pos="567"/>
                <w:tab w:val="right" w:leader="dot" w:pos="2552"/>
              </w:tabs>
            </w:pPr>
            <w:r w:rsidRPr="00D25CC1">
              <w:t>unter</w:t>
            </w:r>
            <w:r w:rsidRPr="00D25CC1">
              <w:tab/>
              <w:t>2</w:t>
            </w:r>
            <w:r w:rsidRPr="00D25CC1">
              <w:tab/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1Zeile"/>
              <w:jc w:val="right"/>
            </w:pPr>
            <w:r w:rsidRPr="00D25CC1">
              <w:t>1,6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1Zeile"/>
              <w:jc w:val="right"/>
            </w:pPr>
            <w:r w:rsidRPr="00D25CC1">
              <w:t>2,3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1Zeile"/>
              <w:jc w:val="right"/>
            </w:pPr>
            <w:r w:rsidRPr="00D25CC1">
              <w:t>2,0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1Zeile"/>
              <w:jc w:val="right"/>
            </w:pPr>
            <w:r w:rsidRPr="00D25CC1">
              <w:t>1,6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1Zeile"/>
              <w:jc w:val="right"/>
            </w:pPr>
            <w:r w:rsidRPr="00D25CC1">
              <w:t>0,5</w:t>
            </w:r>
          </w:p>
        </w:tc>
        <w:tc>
          <w:tcPr>
            <w:tcW w:w="1081" w:type="dxa"/>
            <w:vAlign w:val="center"/>
          </w:tcPr>
          <w:p w:rsidR="00A754BC" w:rsidRPr="00D25CC1" w:rsidRDefault="00A754BC" w:rsidP="00A754BC">
            <w:pPr>
              <w:pStyle w:val="1StTab1Zeile"/>
              <w:jc w:val="right"/>
            </w:pPr>
            <w:r w:rsidRPr="00D25CC1">
              <w:t>0,5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1Zeile"/>
              <w:jc w:val="right"/>
            </w:pPr>
            <w:r w:rsidRPr="00D25CC1">
              <w:t>0,5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1Zeile"/>
              <w:jc w:val="right"/>
            </w:pPr>
            <w:r w:rsidRPr="00D25CC1">
              <w:t>0,4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1Zeile"/>
              <w:jc w:val="right"/>
            </w:pPr>
            <w:r w:rsidRPr="00D25CC1">
              <w:t>1,8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1Zeile"/>
              <w:jc w:val="right"/>
            </w:pPr>
            <w:r w:rsidRPr="00D25CC1">
              <w:t>1,7</w:t>
            </w:r>
          </w:p>
        </w:tc>
        <w:tc>
          <w:tcPr>
            <w:tcW w:w="1081" w:type="dxa"/>
            <w:vAlign w:val="center"/>
          </w:tcPr>
          <w:p w:rsidR="00A754BC" w:rsidRPr="00C245F3" w:rsidRDefault="00A754BC" w:rsidP="00A754BC">
            <w:pPr>
              <w:pStyle w:val="1StTab1Zeile"/>
              <w:jc w:val="right"/>
            </w:pPr>
            <w:r w:rsidRPr="00C245F3">
              <w:t>1,3</w:t>
            </w:r>
          </w:p>
        </w:tc>
      </w:tr>
      <w:tr w:rsidR="00A754BC" w:rsidRPr="00802A30" w:rsidTr="000351B6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A754BC" w:rsidRPr="00A754BC" w:rsidRDefault="00A754BC" w:rsidP="00A754BC">
            <w:pPr>
              <w:pStyle w:val="1StTabelle"/>
              <w:tabs>
                <w:tab w:val="clear" w:pos="397"/>
                <w:tab w:val="right" w:pos="170"/>
                <w:tab w:val="left" w:pos="227"/>
                <w:tab w:val="right" w:pos="567"/>
                <w:tab w:val="right" w:leader="dot" w:pos="2552"/>
              </w:tabs>
            </w:pPr>
            <w:r w:rsidRPr="00A754BC">
              <w:tab/>
              <w:t>2</w:t>
            </w:r>
            <w:r w:rsidRPr="00A754BC">
              <w:tab/>
              <w:t>–</w:t>
            </w:r>
            <w:r w:rsidRPr="00A754BC">
              <w:tab/>
              <w:t>5</w:t>
            </w:r>
            <w:r w:rsidRPr="00A754BC">
              <w:tab/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15,3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14,5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13,3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11,8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11,0</w:t>
            </w:r>
          </w:p>
        </w:tc>
        <w:tc>
          <w:tcPr>
            <w:tcW w:w="1081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11,1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9,5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7,3</w:t>
            </w:r>
          </w:p>
        </w:tc>
        <w:tc>
          <w:tcPr>
            <w:tcW w:w="1080" w:type="dxa"/>
          </w:tcPr>
          <w:p w:rsidR="00A754BC" w:rsidRPr="00D25CC1" w:rsidRDefault="00A754BC" w:rsidP="00A754BC">
            <w:pPr>
              <w:pStyle w:val="1StTabelle"/>
              <w:jc w:val="right"/>
            </w:pPr>
          </w:p>
        </w:tc>
        <w:tc>
          <w:tcPr>
            <w:tcW w:w="1080" w:type="dxa"/>
          </w:tcPr>
          <w:p w:rsidR="00A754BC" w:rsidRPr="00D25CC1" w:rsidRDefault="00A754BC" w:rsidP="00A754BC">
            <w:pPr>
              <w:pStyle w:val="1StTabelle"/>
              <w:jc w:val="right"/>
            </w:pPr>
          </w:p>
        </w:tc>
        <w:tc>
          <w:tcPr>
            <w:tcW w:w="1081" w:type="dxa"/>
          </w:tcPr>
          <w:p w:rsidR="00A754BC" w:rsidRPr="00C245F3" w:rsidRDefault="00A754BC" w:rsidP="00A754BC">
            <w:pPr>
              <w:pStyle w:val="1StTabelle"/>
              <w:jc w:val="right"/>
            </w:pPr>
          </w:p>
        </w:tc>
      </w:tr>
      <w:tr w:rsidR="00A754BC" w:rsidRPr="00802A30" w:rsidTr="000351B6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A754BC" w:rsidRPr="00A754BC" w:rsidRDefault="00A754BC" w:rsidP="00A754BC">
            <w:pPr>
              <w:pStyle w:val="1StTabelle"/>
              <w:tabs>
                <w:tab w:val="clear" w:pos="397"/>
                <w:tab w:val="right" w:pos="170"/>
                <w:tab w:val="left" w:pos="227"/>
                <w:tab w:val="right" w:pos="567"/>
                <w:tab w:val="right" w:leader="dot" w:pos="2552"/>
              </w:tabs>
            </w:pPr>
            <w:r w:rsidRPr="00A754BC">
              <w:tab/>
              <w:t>5</w:t>
            </w:r>
            <w:r w:rsidRPr="00A754BC">
              <w:tab/>
              <w:t>–</w:t>
            </w:r>
            <w:r w:rsidRPr="00A754BC">
              <w:tab/>
              <w:t>10</w:t>
            </w:r>
            <w:r w:rsidRPr="00A754BC">
              <w:tab/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61,9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58,8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50,1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39,5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39,8</w:t>
            </w:r>
          </w:p>
        </w:tc>
        <w:tc>
          <w:tcPr>
            <w:tcW w:w="1081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36,3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31,3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23,9</w:t>
            </w:r>
          </w:p>
        </w:tc>
        <w:tc>
          <w:tcPr>
            <w:tcW w:w="1080" w:type="dxa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20,3</w:t>
            </w:r>
          </w:p>
        </w:tc>
        <w:tc>
          <w:tcPr>
            <w:tcW w:w="1080" w:type="dxa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21,8</w:t>
            </w:r>
          </w:p>
        </w:tc>
        <w:tc>
          <w:tcPr>
            <w:tcW w:w="1081" w:type="dxa"/>
          </w:tcPr>
          <w:p w:rsidR="00A754BC" w:rsidRPr="00C245F3" w:rsidRDefault="00A754BC" w:rsidP="00A754BC">
            <w:pPr>
              <w:pStyle w:val="1StTabelle"/>
              <w:jc w:val="right"/>
            </w:pPr>
            <w:r w:rsidRPr="00C245F3">
              <w:t>22,9</w:t>
            </w:r>
          </w:p>
        </w:tc>
      </w:tr>
      <w:tr w:rsidR="00A754BC" w:rsidRPr="00802A30" w:rsidTr="000351B6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A754BC" w:rsidRPr="00A754BC" w:rsidRDefault="00A754BC" w:rsidP="00A754BC">
            <w:pPr>
              <w:pStyle w:val="1StTabelle"/>
              <w:tabs>
                <w:tab w:val="clear" w:pos="397"/>
                <w:tab w:val="right" w:pos="170"/>
                <w:tab w:val="left" w:pos="227"/>
                <w:tab w:val="right" w:pos="567"/>
                <w:tab w:val="right" w:leader="dot" w:pos="2552"/>
              </w:tabs>
            </w:pPr>
            <w:r w:rsidRPr="00A754BC">
              <w:tab/>
              <w:t>10</w:t>
            </w:r>
            <w:r w:rsidRPr="00A754BC">
              <w:tab/>
              <w:t>–</w:t>
            </w:r>
            <w:r w:rsidRPr="00A754BC">
              <w:tab/>
              <w:t>20</w:t>
            </w:r>
            <w:r w:rsidRPr="00A754BC">
              <w:tab/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199,7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205,3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170,7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155,1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136,6</w:t>
            </w:r>
          </w:p>
        </w:tc>
        <w:tc>
          <w:tcPr>
            <w:tcW w:w="1081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138,4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128,7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111,5</w:t>
            </w:r>
          </w:p>
        </w:tc>
        <w:tc>
          <w:tcPr>
            <w:tcW w:w="1080" w:type="dxa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96,7</w:t>
            </w:r>
          </w:p>
        </w:tc>
        <w:tc>
          <w:tcPr>
            <w:tcW w:w="1080" w:type="dxa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97,3</w:t>
            </w:r>
          </w:p>
        </w:tc>
        <w:tc>
          <w:tcPr>
            <w:tcW w:w="1081" w:type="dxa"/>
          </w:tcPr>
          <w:p w:rsidR="00A754BC" w:rsidRPr="00C245F3" w:rsidRDefault="00A754BC" w:rsidP="00A754BC">
            <w:pPr>
              <w:pStyle w:val="1StTabelle"/>
              <w:jc w:val="right"/>
            </w:pPr>
            <w:r w:rsidRPr="00C245F3">
              <w:t>98,2</w:t>
            </w:r>
          </w:p>
        </w:tc>
      </w:tr>
      <w:tr w:rsidR="00A754BC" w:rsidRPr="00802A30" w:rsidTr="000351B6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A754BC" w:rsidRPr="00A754BC" w:rsidRDefault="00A754BC" w:rsidP="00A754BC">
            <w:pPr>
              <w:pStyle w:val="1StTabelle"/>
              <w:tabs>
                <w:tab w:val="clear" w:pos="397"/>
                <w:tab w:val="right" w:pos="170"/>
                <w:tab w:val="left" w:pos="227"/>
                <w:tab w:val="right" w:pos="567"/>
                <w:tab w:val="right" w:leader="dot" w:pos="2552"/>
              </w:tabs>
            </w:pPr>
            <w:r w:rsidRPr="00A754BC">
              <w:tab/>
              <w:t>20</w:t>
            </w:r>
            <w:r w:rsidRPr="00A754BC">
              <w:tab/>
              <w:t>–</w:t>
            </w:r>
            <w:r w:rsidRPr="00A754BC">
              <w:tab/>
              <w:t>30</w:t>
            </w:r>
            <w:r w:rsidRPr="00A754BC">
              <w:tab/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176,1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212,6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220,2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211,0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183,3</w:t>
            </w:r>
          </w:p>
        </w:tc>
        <w:tc>
          <w:tcPr>
            <w:tcW w:w="1081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152,1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132,0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110,3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368,0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363,7</w:t>
            </w:r>
          </w:p>
        </w:tc>
        <w:tc>
          <w:tcPr>
            <w:tcW w:w="1081" w:type="dxa"/>
            <w:vAlign w:val="center"/>
          </w:tcPr>
          <w:p w:rsidR="00A754BC" w:rsidRPr="00C245F3" w:rsidRDefault="00A754BC" w:rsidP="00A754BC">
            <w:pPr>
              <w:pStyle w:val="1StTabelle"/>
              <w:jc w:val="right"/>
            </w:pPr>
            <w:r w:rsidRPr="00C245F3">
              <w:t>340,5</w:t>
            </w:r>
          </w:p>
        </w:tc>
      </w:tr>
      <w:tr w:rsidR="00A754BC" w:rsidRPr="00802A30" w:rsidTr="000351B6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A754BC" w:rsidRPr="00A754BC" w:rsidRDefault="00A754BC" w:rsidP="00A754BC">
            <w:pPr>
              <w:pStyle w:val="1StTabelle"/>
              <w:tabs>
                <w:tab w:val="clear" w:pos="397"/>
                <w:tab w:val="right" w:pos="170"/>
                <w:tab w:val="left" w:pos="227"/>
                <w:tab w:val="right" w:pos="567"/>
                <w:tab w:val="right" w:leader="dot" w:pos="2552"/>
              </w:tabs>
            </w:pPr>
            <w:r w:rsidRPr="00A754BC">
              <w:tab/>
              <w:t>30</w:t>
            </w:r>
            <w:r w:rsidRPr="00A754BC">
              <w:tab/>
              <w:t>–</w:t>
            </w:r>
            <w:r w:rsidRPr="00A754BC">
              <w:tab/>
              <w:t>50</w:t>
            </w:r>
            <w:r w:rsidRPr="00A754BC">
              <w:tab/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141,9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224,7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320,0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326,6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349,7</w:t>
            </w:r>
          </w:p>
        </w:tc>
        <w:tc>
          <w:tcPr>
            <w:tcW w:w="1081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332,1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321,3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304,4</w:t>
            </w:r>
          </w:p>
        </w:tc>
        <w:tc>
          <w:tcPr>
            <w:tcW w:w="1080" w:type="dxa"/>
          </w:tcPr>
          <w:p w:rsidR="00A754BC" w:rsidRPr="00D25CC1" w:rsidRDefault="00A754BC" w:rsidP="00A754BC">
            <w:pPr>
              <w:pStyle w:val="1StTabelle"/>
              <w:jc w:val="right"/>
            </w:pPr>
          </w:p>
        </w:tc>
        <w:tc>
          <w:tcPr>
            <w:tcW w:w="1080" w:type="dxa"/>
          </w:tcPr>
          <w:p w:rsidR="00A754BC" w:rsidRPr="00D25CC1" w:rsidRDefault="00A754BC" w:rsidP="00A754BC">
            <w:pPr>
              <w:pStyle w:val="1StTabelle"/>
              <w:jc w:val="right"/>
            </w:pPr>
          </w:p>
        </w:tc>
        <w:tc>
          <w:tcPr>
            <w:tcW w:w="1081" w:type="dxa"/>
          </w:tcPr>
          <w:p w:rsidR="00A754BC" w:rsidRPr="00C245F3" w:rsidRDefault="00A754BC" w:rsidP="00A754BC">
            <w:pPr>
              <w:pStyle w:val="1StTabelle"/>
              <w:jc w:val="right"/>
            </w:pPr>
          </w:p>
        </w:tc>
      </w:tr>
      <w:tr w:rsidR="00A754BC" w:rsidRPr="00802A30" w:rsidTr="000351B6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A754BC" w:rsidRPr="00A754BC" w:rsidRDefault="00A754BC" w:rsidP="00A754BC">
            <w:pPr>
              <w:pStyle w:val="1StTabelle"/>
              <w:tabs>
                <w:tab w:val="clear" w:pos="397"/>
                <w:tab w:val="right" w:pos="170"/>
                <w:tab w:val="left" w:pos="227"/>
                <w:tab w:val="right" w:pos="567"/>
                <w:tab w:val="right" w:leader="dot" w:pos="2552"/>
              </w:tabs>
            </w:pPr>
            <w:r w:rsidRPr="00A754BC">
              <w:tab/>
              <w:t>50</w:t>
            </w:r>
            <w:r w:rsidRPr="00A754BC">
              <w:tab/>
              <w:t>oder mehr</w:t>
            </w:r>
            <w:r w:rsidRPr="00A754BC">
              <w:tab/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92,4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165,5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352,6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442,9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589,2</w:t>
            </w:r>
          </w:p>
        </w:tc>
        <w:tc>
          <w:tcPr>
            <w:tcW w:w="1081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781,8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832,2</w:t>
            </w:r>
          </w:p>
        </w:tc>
        <w:tc>
          <w:tcPr>
            <w:tcW w:w="1080" w:type="dxa"/>
            <w:vAlign w:val="center"/>
          </w:tcPr>
          <w:p w:rsidR="00A754BC" w:rsidRPr="00D25CC1" w:rsidRDefault="00A754BC" w:rsidP="00A754BC">
            <w:pPr>
              <w:pStyle w:val="1StTabelle"/>
              <w:jc w:val="right"/>
            </w:pPr>
            <w:r w:rsidRPr="00D25CC1">
              <w:t>883,5</w:t>
            </w:r>
          </w:p>
        </w:tc>
        <w:tc>
          <w:tcPr>
            <w:tcW w:w="1080" w:type="dxa"/>
          </w:tcPr>
          <w:p w:rsidR="00A754BC" w:rsidRPr="008F287B" w:rsidRDefault="00A754BC" w:rsidP="00A754BC">
            <w:pPr>
              <w:pStyle w:val="1StTabelle"/>
              <w:jc w:val="right"/>
            </w:pPr>
            <w:r w:rsidRPr="008F287B">
              <w:t>910,8</w:t>
            </w:r>
          </w:p>
        </w:tc>
        <w:tc>
          <w:tcPr>
            <w:tcW w:w="1080" w:type="dxa"/>
          </w:tcPr>
          <w:p w:rsidR="00A754BC" w:rsidRPr="008F287B" w:rsidRDefault="00A754BC" w:rsidP="00A754BC">
            <w:pPr>
              <w:pStyle w:val="1StTabelle"/>
              <w:jc w:val="right"/>
            </w:pPr>
            <w:r w:rsidRPr="008F287B">
              <w:t>1.029,8</w:t>
            </w:r>
          </w:p>
        </w:tc>
        <w:tc>
          <w:tcPr>
            <w:tcW w:w="1081" w:type="dxa"/>
          </w:tcPr>
          <w:p w:rsidR="00A754BC" w:rsidRPr="00C245F3" w:rsidRDefault="00A754BC" w:rsidP="00A754BC">
            <w:pPr>
              <w:pStyle w:val="1StTabelle"/>
              <w:jc w:val="right"/>
            </w:pPr>
            <w:r w:rsidRPr="00C245F3">
              <w:t>1.084,2</w:t>
            </w:r>
          </w:p>
        </w:tc>
      </w:tr>
      <w:tr w:rsidR="00A754BC" w:rsidRPr="00802A30" w:rsidTr="000351B6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A754BC" w:rsidRPr="007C04D1" w:rsidRDefault="00A754BC" w:rsidP="00A754BC">
            <w:pPr>
              <w:pStyle w:val="1StTabSumme"/>
            </w:pPr>
            <w:r w:rsidRPr="007C04D1">
              <w:t>Insgesamt</w:t>
            </w:r>
          </w:p>
        </w:tc>
        <w:tc>
          <w:tcPr>
            <w:tcW w:w="1080" w:type="dxa"/>
            <w:vAlign w:val="center"/>
          </w:tcPr>
          <w:p w:rsidR="00A754BC" w:rsidRPr="007C04D1" w:rsidRDefault="00A754BC" w:rsidP="00A754BC">
            <w:pPr>
              <w:pStyle w:val="1StTabSumme"/>
              <w:rPr>
                <w:bCs/>
              </w:rPr>
            </w:pPr>
            <w:r w:rsidRPr="007C04D1">
              <w:rPr>
                <w:bCs/>
              </w:rPr>
              <w:t>688,9</w:t>
            </w:r>
          </w:p>
        </w:tc>
        <w:tc>
          <w:tcPr>
            <w:tcW w:w="1080" w:type="dxa"/>
            <w:vAlign w:val="center"/>
          </w:tcPr>
          <w:p w:rsidR="00A754BC" w:rsidRPr="007C04D1" w:rsidRDefault="00A754BC" w:rsidP="00A754BC">
            <w:pPr>
              <w:pStyle w:val="1StTabSumme"/>
              <w:rPr>
                <w:bCs/>
              </w:rPr>
            </w:pPr>
            <w:r w:rsidRPr="007C04D1">
              <w:rPr>
                <w:bCs/>
              </w:rPr>
              <w:t>883,7</w:t>
            </w:r>
          </w:p>
        </w:tc>
        <w:tc>
          <w:tcPr>
            <w:tcW w:w="1080" w:type="dxa"/>
            <w:vAlign w:val="center"/>
          </w:tcPr>
          <w:p w:rsidR="00A754BC" w:rsidRPr="007C04D1" w:rsidRDefault="00A754BC" w:rsidP="00A754BC">
            <w:pPr>
              <w:pStyle w:val="1StTabSumme"/>
              <w:rPr>
                <w:bCs/>
              </w:rPr>
            </w:pPr>
            <w:r w:rsidRPr="007C04D1">
              <w:rPr>
                <w:bCs/>
              </w:rPr>
              <w:t>1.128,9</w:t>
            </w:r>
          </w:p>
        </w:tc>
        <w:tc>
          <w:tcPr>
            <w:tcW w:w="1080" w:type="dxa"/>
            <w:vAlign w:val="center"/>
          </w:tcPr>
          <w:p w:rsidR="00A754BC" w:rsidRPr="007C04D1" w:rsidRDefault="00A754BC" w:rsidP="00A754BC">
            <w:pPr>
              <w:pStyle w:val="1StTabSumme"/>
              <w:rPr>
                <w:bCs/>
              </w:rPr>
            </w:pPr>
            <w:r w:rsidRPr="007C04D1">
              <w:rPr>
                <w:bCs/>
              </w:rPr>
              <w:t>1.188,4</w:t>
            </w:r>
          </w:p>
        </w:tc>
        <w:tc>
          <w:tcPr>
            <w:tcW w:w="1080" w:type="dxa"/>
            <w:vAlign w:val="center"/>
          </w:tcPr>
          <w:p w:rsidR="00A754BC" w:rsidRPr="007C04D1" w:rsidRDefault="00A754BC" w:rsidP="00A754BC">
            <w:pPr>
              <w:pStyle w:val="1StTabSumme"/>
              <w:rPr>
                <w:bCs/>
              </w:rPr>
            </w:pPr>
            <w:r w:rsidRPr="007C04D1">
              <w:rPr>
                <w:bCs/>
              </w:rPr>
              <w:t>1.310,1</w:t>
            </w:r>
          </w:p>
        </w:tc>
        <w:tc>
          <w:tcPr>
            <w:tcW w:w="1081" w:type="dxa"/>
            <w:vAlign w:val="center"/>
          </w:tcPr>
          <w:p w:rsidR="00A754BC" w:rsidRPr="007C04D1" w:rsidRDefault="00A754BC" w:rsidP="00A754BC">
            <w:pPr>
              <w:pStyle w:val="1StTabSumme"/>
              <w:rPr>
                <w:bCs/>
              </w:rPr>
            </w:pPr>
            <w:r w:rsidRPr="007C04D1">
              <w:rPr>
                <w:bCs/>
              </w:rPr>
              <w:t>1.453,0</w:t>
            </w:r>
          </w:p>
        </w:tc>
        <w:tc>
          <w:tcPr>
            <w:tcW w:w="1080" w:type="dxa"/>
            <w:vAlign w:val="center"/>
          </w:tcPr>
          <w:p w:rsidR="00A754BC" w:rsidRPr="007C04D1" w:rsidRDefault="00A754BC" w:rsidP="00A754BC">
            <w:pPr>
              <w:pStyle w:val="1StTabSumme"/>
              <w:rPr>
                <w:bCs/>
              </w:rPr>
            </w:pPr>
            <w:r w:rsidRPr="007C04D1">
              <w:rPr>
                <w:bCs/>
              </w:rPr>
              <w:t>1.455,5</w:t>
            </w:r>
          </w:p>
        </w:tc>
        <w:tc>
          <w:tcPr>
            <w:tcW w:w="1080" w:type="dxa"/>
            <w:vAlign w:val="center"/>
          </w:tcPr>
          <w:p w:rsidR="00A754BC" w:rsidRPr="007C04D1" w:rsidRDefault="00A754BC" w:rsidP="00A754BC">
            <w:pPr>
              <w:pStyle w:val="1StTabSumme"/>
              <w:rPr>
                <w:bCs/>
              </w:rPr>
            </w:pPr>
            <w:r w:rsidRPr="007C04D1">
              <w:rPr>
                <w:bCs/>
              </w:rPr>
              <w:t>1.441,2</w:t>
            </w:r>
          </w:p>
        </w:tc>
        <w:tc>
          <w:tcPr>
            <w:tcW w:w="1080" w:type="dxa"/>
          </w:tcPr>
          <w:p w:rsidR="00A754BC" w:rsidRPr="007C04D1" w:rsidRDefault="00A754BC" w:rsidP="00A754BC">
            <w:pPr>
              <w:pStyle w:val="1StTabSumme"/>
              <w:rPr>
                <w:bCs/>
              </w:rPr>
            </w:pPr>
            <w:r w:rsidRPr="007C04D1">
              <w:rPr>
                <w:bCs/>
              </w:rPr>
              <w:t>1.397,7</w:t>
            </w:r>
          </w:p>
        </w:tc>
        <w:tc>
          <w:tcPr>
            <w:tcW w:w="1080" w:type="dxa"/>
          </w:tcPr>
          <w:p w:rsidR="00A754BC" w:rsidRPr="007C04D1" w:rsidRDefault="00A754BC" w:rsidP="00A754BC">
            <w:pPr>
              <w:pStyle w:val="1StTabSumme"/>
              <w:rPr>
                <w:bCs/>
              </w:rPr>
            </w:pPr>
            <w:r w:rsidRPr="007C04D1">
              <w:rPr>
                <w:bCs/>
              </w:rPr>
              <w:t>1.514,2</w:t>
            </w:r>
          </w:p>
        </w:tc>
        <w:tc>
          <w:tcPr>
            <w:tcW w:w="1081" w:type="dxa"/>
          </w:tcPr>
          <w:p w:rsidR="00A754BC" w:rsidRPr="007C04D1" w:rsidRDefault="00A754BC" w:rsidP="00A754BC">
            <w:pPr>
              <w:pStyle w:val="1StTabSumme"/>
              <w:rPr>
                <w:bCs/>
              </w:rPr>
            </w:pPr>
            <w:r w:rsidRPr="007C04D1">
              <w:rPr>
                <w:bCs/>
              </w:rPr>
              <w:t>1.547,1</w:t>
            </w:r>
          </w:p>
        </w:tc>
      </w:tr>
      <w:tr w:rsidR="00A754BC" w:rsidRPr="00802A30" w:rsidTr="00280897">
        <w:trPr>
          <w:trHeight w:val="230"/>
        </w:trPr>
        <w:tc>
          <w:tcPr>
            <w:tcW w:w="14603" w:type="dxa"/>
            <w:gridSpan w:val="12"/>
          </w:tcPr>
          <w:p w:rsidR="00A754BC" w:rsidRPr="000A3C03" w:rsidRDefault="00A754BC" w:rsidP="00A754BC">
            <w:pPr>
              <w:pStyle w:val="1StTabberschrift"/>
            </w:pPr>
            <w:r w:rsidRPr="00A754BC">
              <w:t>Ø Pachtfläche in ha/Pachtbetrieb</w:t>
            </w:r>
          </w:p>
        </w:tc>
      </w:tr>
      <w:tr w:rsidR="00A754BC" w:rsidRPr="00802A30" w:rsidTr="003B1F96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A754BC" w:rsidRPr="00556C82" w:rsidRDefault="00A754BC" w:rsidP="00A754BC">
            <w:pPr>
              <w:pStyle w:val="1StTabSumme"/>
            </w:pPr>
            <w:r w:rsidRPr="00556C82">
              <w:t>Insgesamt</w:t>
            </w:r>
          </w:p>
        </w:tc>
        <w:tc>
          <w:tcPr>
            <w:tcW w:w="1080" w:type="dxa"/>
          </w:tcPr>
          <w:p w:rsidR="00A754BC" w:rsidRPr="00556C82" w:rsidRDefault="00A754BC" w:rsidP="00A754BC">
            <w:pPr>
              <w:pStyle w:val="1StTabSumme"/>
            </w:pPr>
            <w:r w:rsidRPr="00556C82">
              <w:t>5,1</w:t>
            </w:r>
          </w:p>
        </w:tc>
        <w:tc>
          <w:tcPr>
            <w:tcW w:w="1080" w:type="dxa"/>
          </w:tcPr>
          <w:p w:rsidR="00A754BC" w:rsidRPr="00556C82" w:rsidRDefault="00A754BC" w:rsidP="00A754BC">
            <w:pPr>
              <w:pStyle w:val="1StTabSumme"/>
            </w:pPr>
            <w:r w:rsidRPr="00556C82">
              <w:t>6,7</w:t>
            </w:r>
          </w:p>
        </w:tc>
        <w:tc>
          <w:tcPr>
            <w:tcW w:w="1080" w:type="dxa"/>
          </w:tcPr>
          <w:p w:rsidR="00A754BC" w:rsidRPr="00556C82" w:rsidRDefault="00A754BC" w:rsidP="00A754BC">
            <w:pPr>
              <w:pStyle w:val="1StTabSumme"/>
            </w:pPr>
            <w:r w:rsidRPr="00556C82">
              <w:t>9,6</w:t>
            </w:r>
          </w:p>
        </w:tc>
        <w:tc>
          <w:tcPr>
            <w:tcW w:w="1080" w:type="dxa"/>
          </w:tcPr>
          <w:p w:rsidR="00A754BC" w:rsidRPr="00556C82" w:rsidRDefault="00A754BC" w:rsidP="00A754BC">
            <w:pPr>
              <w:pStyle w:val="1StTabSumme"/>
            </w:pPr>
            <w:r w:rsidRPr="00556C82">
              <w:t>11,2</w:t>
            </w:r>
          </w:p>
        </w:tc>
        <w:tc>
          <w:tcPr>
            <w:tcW w:w="1080" w:type="dxa"/>
          </w:tcPr>
          <w:p w:rsidR="00A754BC" w:rsidRPr="00556C82" w:rsidRDefault="00A754BC" w:rsidP="00A754BC">
            <w:pPr>
              <w:pStyle w:val="1StTabSumme"/>
            </w:pPr>
            <w:r w:rsidRPr="00556C82">
              <w:t>13,3</w:t>
            </w:r>
          </w:p>
        </w:tc>
        <w:tc>
          <w:tcPr>
            <w:tcW w:w="1081" w:type="dxa"/>
          </w:tcPr>
          <w:p w:rsidR="00A754BC" w:rsidRPr="00556C82" w:rsidRDefault="00A754BC" w:rsidP="00A754BC">
            <w:pPr>
              <w:pStyle w:val="1StTabSumme"/>
            </w:pPr>
            <w:r w:rsidRPr="00556C82">
              <w:t>16,3</w:t>
            </w:r>
          </w:p>
        </w:tc>
        <w:tc>
          <w:tcPr>
            <w:tcW w:w="1080" w:type="dxa"/>
          </w:tcPr>
          <w:p w:rsidR="00A754BC" w:rsidRPr="00556C82" w:rsidRDefault="00A754BC" w:rsidP="00A754BC">
            <w:pPr>
              <w:pStyle w:val="1StTabSumme"/>
            </w:pPr>
            <w:r w:rsidRPr="00556C82">
              <w:t>17,5</w:t>
            </w:r>
          </w:p>
        </w:tc>
        <w:tc>
          <w:tcPr>
            <w:tcW w:w="1080" w:type="dxa"/>
          </w:tcPr>
          <w:p w:rsidR="00A754BC" w:rsidRPr="00556C82" w:rsidRDefault="00A754BC" w:rsidP="00A754BC">
            <w:pPr>
              <w:pStyle w:val="1StTabSumme"/>
            </w:pPr>
            <w:r w:rsidRPr="00556C82">
              <w:t>18,7</w:t>
            </w:r>
          </w:p>
        </w:tc>
        <w:tc>
          <w:tcPr>
            <w:tcW w:w="1080" w:type="dxa"/>
          </w:tcPr>
          <w:p w:rsidR="00A754BC" w:rsidRPr="00556C82" w:rsidRDefault="00A754BC" w:rsidP="00A754BC">
            <w:pPr>
              <w:pStyle w:val="1StTabSumme"/>
            </w:pPr>
            <w:r w:rsidRPr="00556C82">
              <w:t>21,1</w:t>
            </w:r>
          </w:p>
        </w:tc>
        <w:tc>
          <w:tcPr>
            <w:tcW w:w="1080" w:type="dxa"/>
          </w:tcPr>
          <w:p w:rsidR="00A754BC" w:rsidRPr="00556C82" w:rsidRDefault="00A754BC" w:rsidP="00A754BC">
            <w:pPr>
              <w:pStyle w:val="1StTabSumme"/>
            </w:pPr>
            <w:r w:rsidRPr="00556C82">
              <w:t>22,6</w:t>
            </w:r>
          </w:p>
        </w:tc>
        <w:tc>
          <w:tcPr>
            <w:tcW w:w="1081" w:type="dxa"/>
          </w:tcPr>
          <w:p w:rsidR="00A754BC" w:rsidRDefault="00A754BC" w:rsidP="00A754BC">
            <w:pPr>
              <w:pStyle w:val="1StTabSumme"/>
            </w:pPr>
            <w:r w:rsidRPr="00556C82">
              <w:t>23,9</w:t>
            </w:r>
          </w:p>
        </w:tc>
      </w:tr>
      <w:tr w:rsidR="00A754BC" w:rsidRPr="00802A30" w:rsidTr="00234805">
        <w:trPr>
          <w:trHeight w:val="230"/>
        </w:trPr>
        <w:tc>
          <w:tcPr>
            <w:tcW w:w="14603" w:type="dxa"/>
            <w:gridSpan w:val="12"/>
            <w:vAlign w:val="center"/>
          </w:tcPr>
          <w:p w:rsidR="00A754BC" w:rsidRPr="00D25CC1" w:rsidRDefault="00A754BC" w:rsidP="003B1F96">
            <w:pPr>
              <w:pStyle w:val="1StTabberschrift"/>
              <w:rPr>
                <w:i/>
              </w:rPr>
            </w:pPr>
            <w:r>
              <w:t>%-</w:t>
            </w:r>
            <w:r w:rsidRPr="00D25CC1">
              <w:t>Anteil der Pachtflächen an der LF aller Betriebe</w:t>
            </w:r>
          </w:p>
        </w:tc>
      </w:tr>
      <w:tr w:rsidR="00A754BC" w:rsidRPr="00802A30" w:rsidTr="0032426E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A754BC" w:rsidRPr="00A754BC" w:rsidRDefault="00A754BC" w:rsidP="00A754BC">
            <w:pPr>
              <w:pStyle w:val="1StTab1Zeile"/>
              <w:tabs>
                <w:tab w:val="clear" w:pos="397"/>
                <w:tab w:val="right" w:pos="170"/>
                <w:tab w:val="left" w:pos="227"/>
                <w:tab w:val="right" w:pos="567"/>
                <w:tab w:val="right" w:leader="dot" w:pos="2552"/>
              </w:tabs>
            </w:pPr>
            <w:r w:rsidRPr="00A754BC">
              <w:t>unter</w:t>
            </w:r>
            <w:r w:rsidRPr="00A754BC">
              <w:tab/>
              <w:t>2</w:t>
            </w:r>
            <w:r w:rsidRPr="00A754BC">
              <w:tab/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1Zeile"/>
              <w:jc w:val="right"/>
              <w:rPr>
                <w:i/>
              </w:rPr>
            </w:pPr>
            <w:r w:rsidRPr="00A754BC">
              <w:rPr>
                <w:i/>
              </w:rPr>
              <w:t>4,8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1Zeile"/>
              <w:jc w:val="right"/>
              <w:rPr>
                <w:i/>
              </w:rPr>
            </w:pPr>
            <w:r w:rsidRPr="00A754BC">
              <w:rPr>
                <w:i/>
              </w:rPr>
              <w:t>8,8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1Zeile"/>
              <w:jc w:val="right"/>
              <w:rPr>
                <w:i/>
              </w:rPr>
            </w:pPr>
            <w:r w:rsidRPr="00A754BC">
              <w:rPr>
                <w:i/>
              </w:rPr>
              <w:t>7,9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1Zeile"/>
              <w:jc w:val="right"/>
              <w:rPr>
                <w:i/>
              </w:rPr>
            </w:pPr>
            <w:r w:rsidRPr="00A754BC">
              <w:rPr>
                <w:i/>
              </w:rPr>
              <w:t>6,8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1Zeile"/>
              <w:jc w:val="right"/>
              <w:rPr>
                <w:i/>
              </w:rPr>
            </w:pPr>
            <w:r w:rsidRPr="00A754BC">
              <w:rPr>
                <w:i/>
              </w:rPr>
              <w:t>13,2</w:t>
            </w:r>
          </w:p>
        </w:tc>
        <w:tc>
          <w:tcPr>
            <w:tcW w:w="1081" w:type="dxa"/>
            <w:vAlign w:val="center"/>
          </w:tcPr>
          <w:p w:rsidR="00A754BC" w:rsidRPr="00A754BC" w:rsidRDefault="00A754BC" w:rsidP="00A754BC">
            <w:pPr>
              <w:pStyle w:val="1StTab1Zeile"/>
              <w:jc w:val="right"/>
              <w:rPr>
                <w:i/>
              </w:rPr>
            </w:pPr>
            <w:r w:rsidRPr="00A754BC">
              <w:rPr>
                <w:i/>
              </w:rPr>
              <w:t>15,0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1Zeile"/>
              <w:jc w:val="right"/>
              <w:rPr>
                <w:i/>
              </w:rPr>
            </w:pPr>
            <w:r w:rsidRPr="00A754BC">
              <w:rPr>
                <w:i/>
              </w:rPr>
              <w:t>15,7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1Zeile"/>
              <w:jc w:val="right"/>
              <w:rPr>
                <w:i/>
              </w:rPr>
            </w:pPr>
            <w:r w:rsidRPr="00A754BC">
              <w:rPr>
                <w:i/>
              </w:rPr>
              <w:t>14,8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1Zeile"/>
              <w:jc w:val="right"/>
              <w:rPr>
                <w:i/>
              </w:rPr>
            </w:pPr>
            <w:r w:rsidRPr="00A754BC">
              <w:rPr>
                <w:i/>
              </w:rPr>
              <w:t>19,0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1Zeile"/>
              <w:jc w:val="right"/>
              <w:rPr>
                <w:i/>
              </w:rPr>
            </w:pPr>
            <w:r w:rsidRPr="00A754BC">
              <w:rPr>
                <w:i/>
              </w:rPr>
              <w:t>22,7</w:t>
            </w:r>
          </w:p>
        </w:tc>
        <w:tc>
          <w:tcPr>
            <w:tcW w:w="1081" w:type="dxa"/>
            <w:vAlign w:val="center"/>
          </w:tcPr>
          <w:p w:rsidR="00A754BC" w:rsidRPr="00A754BC" w:rsidRDefault="00A754BC" w:rsidP="00A754BC">
            <w:pPr>
              <w:pStyle w:val="1StTab1Zeile"/>
              <w:jc w:val="right"/>
              <w:rPr>
                <w:i/>
              </w:rPr>
            </w:pPr>
            <w:r w:rsidRPr="00A754BC">
              <w:rPr>
                <w:i/>
              </w:rPr>
              <w:t>18,6</w:t>
            </w:r>
          </w:p>
        </w:tc>
      </w:tr>
      <w:tr w:rsidR="00A754BC" w:rsidRPr="00802A30" w:rsidTr="0032426E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A754BC" w:rsidRPr="00A754BC" w:rsidRDefault="00A754BC" w:rsidP="00A754BC">
            <w:pPr>
              <w:pStyle w:val="1StTabelle"/>
              <w:tabs>
                <w:tab w:val="clear" w:pos="397"/>
                <w:tab w:val="right" w:pos="170"/>
                <w:tab w:val="left" w:pos="227"/>
                <w:tab w:val="right" w:pos="567"/>
                <w:tab w:val="right" w:leader="dot" w:pos="2552"/>
              </w:tabs>
            </w:pPr>
            <w:r w:rsidRPr="00A754BC">
              <w:tab/>
              <w:t>2</w:t>
            </w:r>
            <w:r w:rsidRPr="00A754BC">
              <w:tab/>
              <w:t>–</w:t>
            </w:r>
            <w:r w:rsidRPr="00A754BC">
              <w:tab/>
              <w:t>5</w:t>
            </w:r>
            <w:r w:rsidRPr="00A754BC">
              <w:tab/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9,2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10,8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13,3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12,9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14,0</w:t>
            </w:r>
          </w:p>
        </w:tc>
        <w:tc>
          <w:tcPr>
            <w:tcW w:w="1081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16,3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15,2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11,8</w:t>
            </w:r>
          </w:p>
        </w:tc>
        <w:tc>
          <w:tcPr>
            <w:tcW w:w="1080" w:type="dxa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</w:p>
        </w:tc>
        <w:tc>
          <w:tcPr>
            <w:tcW w:w="1080" w:type="dxa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</w:p>
        </w:tc>
        <w:tc>
          <w:tcPr>
            <w:tcW w:w="1081" w:type="dxa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</w:p>
        </w:tc>
      </w:tr>
      <w:tr w:rsidR="00A754BC" w:rsidRPr="00802A30" w:rsidTr="0032426E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A754BC" w:rsidRPr="00A754BC" w:rsidRDefault="00A754BC" w:rsidP="00A754BC">
            <w:pPr>
              <w:pStyle w:val="1StTabelle"/>
              <w:tabs>
                <w:tab w:val="clear" w:pos="397"/>
                <w:tab w:val="right" w:pos="170"/>
                <w:tab w:val="left" w:pos="227"/>
                <w:tab w:val="right" w:pos="567"/>
                <w:tab w:val="right" w:leader="dot" w:pos="2552"/>
              </w:tabs>
            </w:pPr>
            <w:r w:rsidRPr="00A754BC">
              <w:tab/>
              <w:t>5</w:t>
            </w:r>
            <w:r w:rsidRPr="00A754BC">
              <w:tab/>
              <w:t>–</w:t>
            </w:r>
            <w:r w:rsidRPr="00A754BC">
              <w:tab/>
              <w:t>10</w:t>
            </w:r>
            <w:r w:rsidRPr="00A754BC">
              <w:tab/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13,5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16,1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17,5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15,5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18,5</w:t>
            </w:r>
          </w:p>
        </w:tc>
        <w:tc>
          <w:tcPr>
            <w:tcW w:w="1081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20,8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19,9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17,1</w:t>
            </w:r>
          </w:p>
        </w:tc>
        <w:tc>
          <w:tcPr>
            <w:tcW w:w="1080" w:type="dxa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15,9</w:t>
            </w:r>
          </w:p>
        </w:tc>
        <w:tc>
          <w:tcPr>
            <w:tcW w:w="1080" w:type="dxa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18,2</w:t>
            </w:r>
          </w:p>
        </w:tc>
        <w:tc>
          <w:tcPr>
            <w:tcW w:w="1081" w:type="dxa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19,5</w:t>
            </w:r>
          </w:p>
        </w:tc>
      </w:tr>
      <w:tr w:rsidR="00A754BC" w:rsidRPr="00802A30" w:rsidTr="0032426E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A754BC" w:rsidRPr="00A754BC" w:rsidRDefault="00A754BC" w:rsidP="00A754BC">
            <w:pPr>
              <w:pStyle w:val="1StTabelle"/>
              <w:tabs>
                <w:tab w:val="clear" w:pos="397"/>
                <w:tab w:val="right" w:pos="170"/>
                <w:tab w:val="left" w:pos="227"/>
                <w:tab w:val="right" w:pos="567"/>
                <w:tab w:val="right" w:leader="dot" w:pos="2552"/>
              </w:tabs>
            </w:pPr>
            <w:r w:rsidRPr="00A754BC">
              <w:tab/>
              <w:t>10</w:t>
            </w:r>
            <w:r w:rsidRPr="00A754BC">
              <w:tab/>
              <w:t>–</w:t>
            </w:r>
            <w:r w:rsidRPr="00A754BC">
              <w:tab/>
              <w:t>20</w:t>
            </w:r>
            <w:r w:rsidRPr="00A754BC">
              <w:tab/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17,5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21,3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23,3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23,9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24,3</w:t>
            </w:r>
          </w:p>
        </w:tc>
        <w:tc>
          <w:tcPr>
            <w:tcW w:w="1081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27,4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26,7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24,6</w:t>
            </w:r>
          </w:p>
        </w:tc>
        <w:tc>
          <w:tcPr>
            <w:tcW w:w="1080" w:type="dxa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23,2</w:t>
            </w:r>
          </w:p>
        </w:tc>
        <w:tc>
          <w:tcPr>
            <w:tcW w:w="1080" w:type="dxa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24,8</w:t>
            </w:r>
          </w:p>
        </w:tc>
        <w:tc>
          <w:tcPr>
            <w:tcW w:w="1081" w:type="dxa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26,2</w:t>
            </w:r>
          </w:p>
        </w:tc>
      </w:tr>
      <w:tr w:rsidR="00A754BC" w:rsidRPr="00802A30" w:rsidTr="0032426E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A754BC" w:rsidRPr="00A754BC" w:rsidRDefault="00A754BC" w:rsidP="00A754BC">
            <w:pPr>
              <w:pStyle w:val="1StTabelle"/>
              <w:tabs>
                <w:tab w:val="clear" w:pos="397"/>
                <w:tab w:val="right" w:pos="170"/>
                <w:tab w:val="left" w:pos="227"/>
                <w:tab w:val="right" w:pos="567"/>
                <w:tab w:val="right" w:leader="dot" w:pos="2552"/>
              </w:tabs>
            </w:pPr>
            <w:r w:rsidRPr="00A754BC">
              <w:tab/>
              <w:t>20</w:t>
            </w:r>
            <w:r w:rsidRPr="00A754BC">
              <w:tab/>
              <w:t>–</w:t>
            </w:r>
            <w:r w:rsidRPr="00A754BC">
              <w:tab/>
              <w:t>30</w:t>
            </w:r>
            <w:r w:rsidRPr="00A754BC">
              <w:tab/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21,3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26,0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30,4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30,9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32,3</w:t>
            </w:r>
          </w:p>
        </w:tc>
        <w:tc>
          <w:tcPr>
            <w:tcW w:w="1081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34,9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33,0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29,4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36,1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37,8</w:t>
            </w:r>
          </w:p>
        </w:tc>
        <w:tc>
          <w:tcPr>
            <w:tcW w:w="1081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38,1</w:t>
            </w:r>
          </w:p>
        </w:tc>
      </w:tr>
      <w:tr w:rsidR="00A754BC" w:rsidRPr="00802A30" w:rsidTr="0032426E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A754BC" w:rsidRPr="00A754BC" w:rsidRDefault="00A754BC" w:rsidP="00A754BC">
            <w:pPr>
              <w:pStyle w:val="1StTabelle"/>
              <w:tabs>
                <w:tab w:val="clear" w:pos="397"/>
                <w:tab w:val="right" w:pos="170"/>
                <w:tab w:val="left" w:pos="227"/>
                <w:tab w:val="right" w:pos="567"/>
                <w:tab w:val="right" w:leader="dot" w:pos="2552"/>
              </w:tabs>
            </w:pPr>
            <w:r w:rsidRPr="00A754BC">
              <w:tab/>
              <w:t>30</w:t>
            </w:r>
            <w:r w:rsidRPr="00A754BC">
              <w:tab/>
              <w:t>–</w:t>
            </w:r>
            <w:r w:rsidRPr="00A754BC">
              <w:tab/>
              <w:t>50</w:t>
            </w:r>
            <w:r w:rsidRPr="00A754BC">
              <w:tab/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25,3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31,6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38,7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39,4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41,3</w:t>
            </w:r>
          </w:p>
        </w:tc>
        <w:tc>
          <w:tcPr>
            <w:tcW w:w="1081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42,4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42,1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  <w:r w:rsidRPr="00A754BC">
              <w:rPr>
                <w:i/>
              </w:rPr>
              <w:t>42,0</w:t>
            </w:r>
          </w:p>
        </w:tc>
        <w:tc>
          <w:tcPr>
            <w:tcW w:w="1080" w:type="dxa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</w:p>
        </w:tc>
        <w:tc>
          <w:tcPr>
            <w:tcW w:w="1080" w:type="dxa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</w:p>
        </w:tc>
        <w:tc>
          <w:tcPr>
            <w:tcW w:w="1081" w:type="dxa"/>
          </w:tcPr>
          <w:p w:rsidR="00A754BC" w:rsidRPr="00A754BC" w:rsidRDefault="00A754BC" w:rsidP="00A754BC">
            <w:pPr>
              <w:pStyle w:val="1StTabelle"/>
              <w:jc w:val="right"/>
              <w:rPr>
                <w:i/>
              </w:rPr>
            </w:pPr>
          </w:p>
        </w:tc>
      </w:tr>
      <w:tr w:rsidR="00A754BC" w:rsidRPr="00802A30" w:rsidTr="0032426E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A754BC" w:rsidRPr="00D25CC1" w:rsidRDefault="00A754BC" w:rsidP="00A754BC">
            <w:pPr>
              <w:pStyle w:val="1StTabelle"/>
              <w:tabs>
                <w:tab w:val="clear" w:pos="397"/>
                <w:tab w:val="right" w:pos="170"/>
                <w:tab w:val="left" w:pos="227"/>
                <w:tab w:val="right" w:pos="567"/>
                <w:tab w:val="right" w:leader="dot" w:pos="2552"/>
              </w:tabs>
            </w:pPr>
            <w:r w:rsidRPr="00D25CC1">
              <w:tab/>
              <w:t>50</w:t>
            </w:r>
            <w:r w:rsidRPr="00D25CC1">
              <w:tab/>
              <w:t>oder mehr</w:t>
            </w:r>
            <w:r w:rsidRPr="00D25CC1">
              <w:tab/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tabs>
                <w:tab w:val="clear" w:pos="284"/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754BC">
              <w:rPr>
                <w:i/>
                <w:sz w:val="16"/>
              </w:rPr>
              <w:t>33,5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tabs>
                <w:tab w:val="clear" w:pos="284"/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754BC">
              <w:rPr>
                <w:i/>
                <w:sz w:val="16"/>
              </w:rPr>
              <w:t>43,6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tabs>
                <w:tab w:val="clear" w:pos="284"/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754BC">
              <w:rPr>
                <w:i/>
                <w:sz w:val="16"/>
              </w:rPr>
              <w:t>54,4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tabs>
                <w:tab w:val="clear" w:pos="284"/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754BC">
              <w:rPr>
                <w:i/>
                <w:sz w:val="16"/>
              </w:rPr>
              <w:t>55,0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tabs>
                <w:tab w:val="clear" w:pos="284"/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754BC">
              <w:rPr>
                <w:i/>
                <w:sz w:val="16"/>
              </w:rPr>
              <w:t>57,6</w:t>
            </w:r>
          </w:p>
        </w:tc>
        <w:tc>
          <w:tcPr>
            <w:tcW w:w="1081" w:type="dxa"/>
            <w:vAlign w:val="center"/>
          </w:tcPr>
          <w:p w:rsidR="00A754BC" w:rsidRPr="00A754BC" w:rsidRDefault="00A754BC" w:rsidP="00A754BC">
            <w:pPr>
              <w:tabs>
                <w:tab w:val="clear" w:pos="284"/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754BC">
              <w:rPr>
                <w:i/>
                <w:sz w:val="16"/>
              </w:rPr>
              <w:t>60,2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tabs>
                <w:tab w:val="clear" w:pos="284"/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754BC">
              <w:rPr>
                <w:i/>
                <w:sz w:val="16"/>
              </w:rPr>
              <w:t>59,5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tabs>
                <w:tab w:val="clear" w:pos="284"/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754BC">
              <w:rPr>
                <w:i/>
                <w:sz w:val="16"/>
              </w:rPr>
              <w:t>60,7</w:t>
            </w:r>
          </w:p>
        </w:tc>
        <w:tc>
          <w:tcPr>
            <w:tcW w:w="1080" w:type="dxa"/>
          </w:tcPr>
          <w:p w:rsidR="00A754BC" w:rsidRPr="00A754BC" w:rsidRDefault="00A754BC" w:rsidP="00A754BC">
            <w:pPr>
              <w:tabs>
                <w:tab w:val="clear" w:pos="284"/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754BC">
              <w:rPr>
                <w:i/>
                <w:sz w:val="16"/>
              </w:rPr>
              <w:t>58,3</w:t>
            </w:r>
          </w:p>
        </w:tc>
        <w:tc>
          <w:tcPr>
            <w:tcW w:w="1080" w:type="dxa"/>
          </w:tcPr>
          <w:p w:rsidR="00A754BC" w:rsidRPr="00A754BC" w:rsidRDefault="00A754BC" w:rsidP="00A754BC">
            <w:pPr>
              <w:tabs>
                <w:tab w:val="clear" w:pos="284"/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754BC">
              <w:rPr>
                <w:i/>
                <w:sz w:val="16"/>
              </w:rPr>
              <w:t>62,3</w:t>
            </w:r>
          </w:p>
        </w:tc>
        <w:tc>
          <w:tcPr>
            <w:tcW w:w="1081" w:type="dxa"/>
          </w:tcPr>
          <w:p w:rsidR="00A754BC" w:rsidRPr="00A754BC" w:rsidRDefault="00A754BC" w:rsidP="00A754BC">
            <w:pPr>
              <w:tabs>
                <w:tab w:val="clear" w:pos="284"/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754BC">
              <w:rPr>
                <w:i/>
                <w:sz w:val="16"/>
              </w:rPr>
              <w:t>62,6</w:t>
            </w:r>
          </w:p>
        </w:tc>
      </w:tr>
      <w:tr w:rsidR="00A754BC" w:rsidRPr="00802A30" w:rsidTr="0032426E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A754BC" w:rsidRPr="007C04D1" w:rsidRDefault="00A754BC" w:rsidP="00A754BC">
            <w:pPr>
              <w:pStyle w:val="1StTabSumme"/>
            </w:pPr>
            <w:r w:rsidRPr="007C04D1">
              <w:t>Insgesamt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Summe"/>
              <w:rPr>
                <w:i/>
              </w:rPr>
            </w:pPr>
            <w:r w:rsidRPr="00A754BC">
              <w:rPr>
                <w:i/>
              </w:rPr>
              <w:t>19,9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Summe"/>
              <w:rPr>
                <w:i/>
              </w:rPr>
            </w:pPr>
            <w:r w:rsidRPr="00A754BC">
              <w:rPr>
                <w:i/>
              </w:rPr>
              <w:t>26,0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Summe"/>
              <w:rPr>
                <w:i/>
              </w:rPr>
            </w:pPr>
            <w:r w:rsidRPr="00A754BC">
              <w:rPr>
                <w:i/>
              </w:rPr>
              <w:t>33,7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Summe"/>
              <w:rPr>
                <w:i/>
              </w:rPr>
            </w:pPr>
            <w:r w:rsidRPr="00A754BC">
              <w:rPr>
                <w:i/>
              </w:rPr>
              <w:t>35,7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Summe"/>
              <w:rPr>
                <w:i/>
              </w:rPr>
            </w:pPr>
            <w:r w:rsidRPr="00A754BC">
              <w:rPr>
                <w:i/>
              </w:rPr>
              <w:t>39,7</w:t>
            </w:r>
          </w:p>
        </w:tc>
        <w:tc>
          <w:tcPr>
            <w:tcW w:w="1081" w:type="dxa"/>
            <w:vAlign w:val="center"/>
          </w:tcPr>
          <w:p w:rsidR="00A754BC" w:rsidRPr="00A754BC" w:rsidRDefault="00A754BC" w:rsidP="00A754BC">
            <w:pPr>
              <w:pStyle w:val="1StTabSumme"/>
              <w:rPr>
                <w:i/>
              </w:rPr>
            </w:pPr>
            <w:r w:rsidRPr="00A754BC">
              <w:rPr>
                <w:i/>
              </w:rPr>
              <w:t>44,4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Summe"/>
              <w:rPr>
                <w:i/>
              </w:rPr>
            </w:pPr>
            <w:r w:rsidRPr="00A754BC">
              <w:rPr>
                <w:i/>
              </w:rPr>
              <w:t>44,6</w:t>
            </w:r>
          </w:p>
        </w:tc>
        <w:tc>
          <w:tcPr>
            <w:tcW w:w="1080" w:type="dxa"/>
            <w:vAlign w:val="center"/>
          </w:tcPr>
          <w:p w:rsidR="00A754BC" w:rsidRPr="00A754BC" w:rsidRDefault="00A754BC" w:rsidP="00A754BC">
            <w:pPr>
              <w:pStyle w:val="1StTabSumme"/>
              <w:rPr>
                <w:i/>
              </w:rPr>
            </w:pPr>
            <w:r w:rsidRPr="00A754BC">
              <w:rPr>
                <w:i/>
              </w:rPr>
              <w:t>44,9</w:t>
            </w:r>
          </w:p>
        </w:tc>
        <w:tc>
          <w:tcPr>
            <w:tcW w:w="1080" w:type="dxa"/>
          </w:tcPr>
          <w:p w:rsidR="00A754BC" w:rsidRPr="00A754BC" w:rsidRDefault="00A754BC" w:rsidP="00A754BC">
            <w:pPr>
              <w:pStyle w:val="1StTabSumme"/>
              <w:rPr>
                <w:i/>
              </w:rPr>
            </w:pPr>
            <w:r w:rsidRPr="00A754BC">
              <w:rPr>
                <w:i/>
              </w:rPr>
              <w:t>44,6</w:t>
            </w:r>
          </w:p>
        </w:tc>
        <w:tc>
          <w:tcPr>
            <w:tcW w:w="1080" w:type="dxa"/>
          </w:tcPr>
          <w:p w:rsidR="00A754BC" w:rsidRPr="00A754BC" w:rsidRDefault="00A754BC" w:rsidP="00A754BC">
            <w:pPr>
              <w:pStyle w:val="1StTabSumme"/>
              <w:rPr>
                <w:i/>
              </w:rPr>
            </w:pPr>
            <w:r w:rsidRPr="00A754BC">
              <w:rPr>
                <w:i/>
              </w:rPr>
              <w:t>48,3</w:t>
            </w:r>
          </w:p>
        </w:tc>
        <w:tc>
          <w:tcPr>
            <w:tcW w:w="1081" w:type="dxa"/>
          </w:tcPr>
          <w:p w:rsidR="00A754BC" w:rsidRPr="00A754BC" w:rsidRDefault="00A754BC" w:rsidP="00A754BC">
            <w:pPr>
              <w:pStyle w:val="1StTabSumme"/>
              <w:rPr>
                <w:i/>
              </w:rPr>
            </w:pPr>
            <w:r w:rsidRPr="00A754BC">
              <w:rPr>
                <w:i/>
              </w:rPr>
              <w:t>49,5</w:t>
            </w:r>
          </w:p>
        </w:tc>
      </w:tr>
      <w:tr w:rsidR="00A754BC" w:rsidRPr="00802A30" w:rsidTr="00E76FA3">
        <w:trPr>
          <w:trHeight w:val="230"/>
        </w:trPr>
        <w:tc>
          <w:tcPr>
            <w:tcW w:w="14603" w:type="dxa"/>
            <w:gridSpan w:val="12"/>
          </w:tcPr>
          <w:p w:rsidR="00A754BC" w:rsidRPr="000A3C03" w:rsidRDefault="00A754BC" w:rsidP="00A754BC">
            <w:pPr>
              <w:pStyle w:val="1StTabberschrift"/>
            </w:pPr>
            <w:r w:rsidRPr="00A754BC">
              <w:t>Pachtpreis insgesamt in €/ha</w:t>
            </w:r>
          </w:p>
        </w:tc>
      </w:tr>
      <w:tr w:rsidR="00A754BC" w:rsidRPr="00802A30" w:rsidTr="003B1F96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A754BC" w:rsidRPr="00E84C5E" w:rsidRDefault="00A754BC" w:rsidP="00A754BC">
            <w:pPr>
              <w:pStyle w:val="1StTabSumme"/>
            </w:pPr>
            <w:r w:rsidRPr="00E84C5E">
              <w:t>Insgesamt</w:t>
            </w:r>
          </w:p>
        </w:tc>
        <w:tc>
          <w:tcPr>
            <w:tcW w:w="1080" w:type="dxa"/>
          </w:tcPr>
          <w:p w:rsidR="00A754BC" w:rsidRPr="00E84C5E" w:rsidRDefault="00A754BC" w:rsidP="00686C47">
            <w:pPr>
              <w:pStyle w:val="1StTabSumme"/>
            </w:pPr>
            <w:r w:rsidRPr="00E84C5E">
              <w:t>154</w:t>
            </w:r>
          </w:p>
        </w:tc>
        <w:tc>
          <w:tcPr>
            <w:tcW w:w="1080" w:type="dxa"/>
          </w:tcPr>
          <w:p w:rsidR="00A754BC" w:rsidRPr="00E84C5E" w:rsidRDefault="00A754BC" w:rsidP="00686C47">
            <w:pPr>
              <w:pStyle w:val="1StTabSumme"/>
            </w:pPr>
            <w:r w:rsidRPr="00E84C5E">
              <w:t>213</w:t>
            </w:r>
          </w:p>
        </w:tc>
        <w:tc>
          <w:tcPr>
            <w:tcW w:w="1080" w:type="dxa"/>
          </w:tcPr>
          <w:p w:rsidR="00A754BC" w:rsidRPr="00E84C5E" w:rsidRDefault="00A754BC" w:rsidP="00686C47">
            <w:pPr>
              <w:pStyle w:val="1StTabSumme"/>
            </w:pPr>
            <w:r w:rsidRPr="00E84C5E">
              <w:t>222</w:t>
            </w:r>
          </w:p>
        </w:tc>
        <w:tc>
          <w:tcPr>
            <w:tcW w:w="1080" w:type="dxa"/>
          </w:tcPr>
          <w:p w:rsidR="00A754BC" w:rsidRPr="00E84C5E" w:rsidRDefault="00A754BC" w:rsidP="00686C47">
            <w:pPr>
              <w:pStyle w:val="1StTabSumme"/>
            </w:pPr>
            <w:r w:rsidRPr="00E84C5E">
              <w:t>224</w:t>
            </w:r>
          </w:p>
        </w:tc>
        <w:tc>
          <w:tcPr>
            <w:tcW w:w="1080" w:type="dxa"/>
          </w:tcPr>
          <w:p w:rsidR="00A754BC" w:rsidRPr="00E84C5E" w:rsidRDefault="00A754BC" w:rsidP="00686C47">
            <w:pPr>
              <w:pStyle w:val="1StTabSumme"/>
            </w:pPr>
            <w:r w:rsidRPr="00E84C5E">
              <w:t>217</w:t>
            </w:r>
          </w:p>
        </w:tc>
        <w:tc>
          <w:tcPr>
            <w:tcW w:w="1081" w:type="dxa"/>
          </w:tcPr>
          <w:p w:rsidR="00A754BC" w:rsidRPr="00E84C5E" w:rsidRDefault="00A754BC" w:rsidP="00686C47">
            <w:pPr>
              <w:pStyle w:val="1StTabSumme"/>
            </w:pPr>
            <w:r w:rsidRPr="00E84C5E">
              <w:t>229</w:t>
            </w:r>
          </w:p>
        </w:tc>
        <w:tc>
          <w:tcPr>
            <w:tcW w:w="1080" w:type="dxa"/>
          </w:tcPr>
          <w:p w:rsidR="00A754BC" w:rsidRPr="00E84C5E" w:rsidRDefault="00A754BC" w:rsidP="00686C47">
            <w:pPr>
              <w:pStyle w:val="1StTabSumme"/>
            </w:pPr>
            <w:r w:rsidRPr="00E84C5E">
              <w:t>229</w:t>
            </w:r>
          </w:p>
        </w:tc>
        <w:tc>
          <w:tcPr>
            <w:tcW w:w="1080" w:type="dxa"/>
          </w:tcPr>
          <w:p w:rsidR="00A754BC" w:rsidRPr="00E84C5E" w:rsidRDefault="00A754BC" w:rsidP="00686C47">
            <w:pPr>
              <w:pStyle w:val="1StTabSumme"/>
            </w:pPr>
            <w:r w:rsidRPr="00E84C5E">
              <w:t>235</w:t>
            </w:r>
          </w:p>
        </w:tc>
        <w:tc>
          <w:tcPr>
            <w:tcW w:w="1080" w:type="dxa"/>
          </w:tcPr>
          <w:p w:rsidR="00A754BC" w:rsidRPr="00E84C5E" w:rsidRDefault="00A754BC" w:rsidP="00686C47">
            <w:pPr>
              <w:pStyle w:val="1StTabSumme"/>
            </w:pPr>
            <w:r w:rsidRPr="00E84C5E">
              <w:t>251</w:t>
            </w:r>
          </w:p>
        </w:tc>
        <w:tc>
          <w:tcPr>
            <w:tcW w:w="1080" w:type="dxa"/>
          </w:tcPr>
          <w:p w:rsidR="00A754BC" w:rsidRPr="00E84C5E" w:rsidRDefault="00A754BC" w:rsidP="00686C47">
            <w:pPr>
              <w:pStyle w:val="1StTabSumme"/>
            </w:pPr>
            <w:r w:rsidRPr="00E84C5E">
              <w:t>290</w:t>
            </w:r>
          </w:p>
        </w:tc>
        <w:tc>
          <w:tcPr>
            <w:tcW w:w="1081" w:type="dxa"/>
          </w:tcPr>
          <w:p w:rsidR="00A754BC" w:rsidRDefault="00A754BC" w:rsidP="00686C47">
            <w:pPr>
              <w:pStyle w:val="1StTabSumme"/>
            </w:pPr>
            <w:r w:rsidRPr="00E84C5E">
              <w:t>338</w:t>
            </w:r>
          </w:p>
        </w:tc>
      </w:tr>
      <w:tr w:rsidR="00A754BC" w:rsidRPr="00802A30" w:rsidTr="0044729B">
        <w:trPr>
          <w:trHeight w:val="230"/>
        </w:trPr>
        <w:tc>
          <w:tcPr>
            <w:tcW w:w="14603" w:type="dxa"/>
            <w:gridSpan w:val="12"/>
          </w:tcPr>
          <w:p w:rsidR="00A754BC" w:rsidRPr="002D7238" w:rsidRDefault="00A754BC" w:rsidP="003B1F96">
            <w:pPr>
              <w:pStyle w:val="1StTabelleFu"/>
            </w:pPr>
            <w:r w:rsidRPr="008A1E98">
              <w:rPr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6CEFD6B6" wp14:editId="480CF6AF">
                      <wp:simplePos x="0" y="0"/>
                      <wp:positionH relativeFrom="page">
                        <wp:posOffset>894080</wp:posOffset>
                      </wp:positionH>
                      <wp:positionV relativeFrom="paragraph">
                        <wp:posOffset>35560</wp:posOffset>
                      </wp:positionV>
                      <wp:extent cx="720090" cy="635"/>
                      <wp:effectExtent l="0" t="0" r="22860" b="37465"/>
                      <wp:wrapNone/>
                      <wp:docPr id="5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4pt,2.8pt" to="127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" o:allowincell="f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8A1E98">
              <w:rPr>
                <w:vertAlign w:val="superscript"/>
              </w:rPr>
              <w:t>1)</w:t>
            </w:r>
            <w:r>
              <w:tab/>
            </w:r>
            <w:r w:rsidRPr="00D25CC1">
              <w:t>Werte ab 1999 mit Werten aus den Jahren vor 1999 aufgrund der Anhebung der unteren Erfassungsgrenze nicht vergleichbar; Werte von 2010 aufgrund der geänderten Erfassungsgrenzen nur eingeschränkt vergleichbar.</w:t>
            </w:r>
          </w:p>
        </w:tc>
      </w:tr>
    </w:tbl>
    <w:p w:rsidR="00A754BC" w:rsidRDefault="00A754BC"/>
    <w:sectPr w:rsidR="00A754BC" w:rsidSect="00E56683">
      <w:footerReference w:type="default" r:id="rId7"/>
      <w:type w:val="continuous"/>
      <w:pgSz w:w="16840" w:h="11907" w:orient="landscape" w:code="9"/>
      <w:pgMar w:top="851" w:right="851" w:bottom="851" w:left="1418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7A" w:rsidRPr="00E26118" w:rsidRDefault="0037437A" w:rsidP="0037437A">
    <w:pPr>
      <w:pStyle w:val="Fuzeile"/>
      <w:tabs>
        <w:tab w:val="left" w:pos="14571"/>
      </w:tabs>
      <w:rPr>
        <w:color w:val="BFBFBF" w:themeColor="background1" w:themeShade="BF"/>
        <w:u w:val="single"/>
      </w:rPr>
    </w:pPr>
    <w:r w:rsidRPr="00E26118">
      <w:rPr>
        <w:color w:val="BFBFBF" w:themeColor="background1" w:themeShade="BF"/>
        <w:u w:val="single"/>
      </w:rPr>
      <w:tab/>
    </w:r>
  </w:p>
  <w:p w:rsidR="004E1536" w:rsidRPr="0037437A" w:rsidRDefault="00A90C01" w:rsidP="00843FCD">
    <w:pPr>
      <w:pStyle w:val="Fuzeile"/>
      <w:spacing w:before="100" w:after="0"/>
    </w:pPr>
    <w:r>
      <w:t>Bayerischer Agrarbericht 2020</w:t>
    </w:r>
    <w:r w:rsidR="00843FCD">
      <w:t>, StMELF</w:t>
    </w:r>
    <w:r w:rsidR="00843FCD"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6431A"/>
    <w:rsid w:val="001063A1"/>
    <w:rsid w:val="00123EB6"/>
    <w:rsid w:val="001348A4"/>
    <w:rsid w:val="00151311"/>
    <w:rsid w:val="001841C9"/>
    <w:rsid w:val="00184547"/>
    <w:rsid w:val="00215534"/>
    <w:rsid w:val="002C6153"/>
    <w:rsid w:val="002E4BFA"/>
    <w:rsid w:val="003434ED"/>
    <w:rsid w:val="003509C4"/>
    <w:rsid w:val="0037437A"/>
    <w:rsid w:val="003A5333"/>
    <w:rsid w:val="003A773E"/>
    <w:rsid w:val="003B7637"/>
    <w:rsid w:val="00441985"/>
    <w:rsid w:val="00450C7F"/>
    <w:rsid w:val="004C4089"/>
    <w:rsid w:val="004E1536"/>
    <w:rsid w:val="0054066B"/>
    <w:rsid w:val="00616807"/>
    <w:rsid w:val="00626F91"/>
    <w:rsid w:val="00643415"/>
    <w:rsid w:val="00686C47"/>
    <w:rsid w:val="007343B3"/>
    <w:rsid w:val="007561DF"/>
    <w:rsid w:val="007B45EF"/>
    <w:rsid w:val="007C1B02"/>
    <w:rsid w:val="007E207C"/>
    <w:rsid w:val="00814997"/>
    <w:rsid w:val="00833E9A"/>
    <w:rsid w:val="00843FCD"/>
    <w:rsid w:val="00871C01"/>
    <w:rsid w:val="00891D7D"/>
    <w:rsid w:val="00893F62"/>
    <w:rsid w:val="008A2183"/>
    <w:rsid w:val="00923ACA"/>
    <w:rsid w:val="00A32967"/>
    <w:rsid w:val="00A754BC"/>
    <w:rsid w:val="00A84FC8"/>
    <w:rsid w:val="00A90C01"/>
    <w:rsid w:val="00AA2E6F"/>
    <w:rsid w:val="00AB0342"/>
    <w:rsid w:val="00B56006"/>
    <w:rsid w:val="00BA7E1B"/>
    <w:rsid w:val="00BC573B"/>
    <w:rsid w:val="00BD0345"/>
    <w:rsid w:val="00C607E4"/>
    <w:rsid w:val="00C914DD"/>
    <w:rsid w:val="00CB3772"/>
    <w:rsid w:val="00CC4973"/>
    <w:rsid w:val="00D02555"/>
    <w:rsid w:val="00D21AF1"/>
    <w:rsid w:val="00D23D10"/>
    <w:rsid w:val="00D67C6B"/>
    <w:rsid w:val="00E121A5"/>
    <w:rsid w:val="00E56683"/>
    <w:rsid w:val="00EA3C94"/>
    <w:rsid w:val="00EC481E"/>
    <w:rsid w:val="00EF1100"/>
    <w:rsid w:val="00EF6EA2"/>
    <w:rsid w:val="00F81850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23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23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1345</Characters>
  <Application>Microsoft Office Word</Application>
  <DocSecurity>0</DocSecurity>
  <Lines>237</Lines>
  <Paragraphs>223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2020-06-05T09:21:00Z</dcterms:created>
  <dcterms:modified xsi:type="dcterms:W3CDTF">2020-06-05T09:25:00Z</dcterms:modified>
</cp:coreProperties>
</file>